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8AB" w:rsidRPr="00DE3E55" w:rsidRDefault="008578AB" w:rsidP="00831CE0">
      <w:pPr>
        <w:spacing w:after="0" w:line="480" w:lineRule="auto"/>
        <w:contextualSpacing/>
        <w:rPr>
          <w:rFonts w:ascii="Times New Roman" w:hAnsi="Times New Roman" w:cs="Times New Roman"/>
          <w:sz w:val="24"/>
          <w:szCs w:val="24"/>
        </w:rPr>
      </w:pPr>
    </w:p>
    <w:p w:rsidR="008578AB" w:rsidRPr="00DE3E55" w:rsidRDefault="008578AB" w:rsidP="00831CE0">
      <w:pPr>
        <w:spacing w:after="0" w:line="480" w:lineRule="auto"/>
        <w:contextualSpacing/>
        <w:rPr>
          <w:rFonts w:ascii="Times New Roman" w:hAnsi="Times New Roman" w:cs="Times New Roman"/>
          <w:sz w:val="24"/>
          <w:szCs w:val="24"/>
        </w:rPr>
      </w:pPr>
    </w:p>
    <w:p w:rsidR="00097679" w:rsidRDefault="00097679" w:rsidP="00831CE0">
      <w:pPr>
        <w:spacing w:after="0" w:line="480" w:lineRule="auto"/>
        <w:contextualSpacing/>
        <w:rPr>
          <w:rFonts w:ascii="Times New Roman" w:hAnsi="Times New Roman" w:cs="Times New Roman"/>
          <w:sz w:val="24"/>
          <w:szCs w:val="24"/>
        </w:rPr>
      </w:pPr>
    </w:p>
    <w:p w:rsidR="000F1BCD" w:rsidRDefault="000F1BCD" w:rsidP="00831CE0">
      <w:pPr>
        <w:spacing w:after="0" w:line="480" w:lineRule="auto"/>
        <w:contextualSpacing/>
        <w:rPr>
          <w:rFonts w:ascii="Times New Roman" w:hAnsi="Times New Roman" w:cs="Times New Roman"/>
          <w:sz w:val="24"/>
          <w:szCs w:val="24"/>
        </w:rPr>
      </w:pPr>
    </w:p>
    <w:p w:rsidR="000F1BCD" w:rsidRDefault="000F1BCD" w:rsidP="00831CE0">
      <w:pPr>
        <w:spacing w:after="0" w:line="480" w:lineRule="auto"/>
        <w:contextualSpacing/>
        <w:rPr>
          <w:rFonts w:ascii="Times New Roman" w:hAnsi="Times New Roman" w:cs="Times New Roman"/>
          <w:sz w:val="24"/>
          <w:szCs w:val="24"/>
        </w:rPr>
      </w:pPr>
    </w:p>
    <w:p w:rsidR="000F1BCD" w:rsidRDefault="000F1BCD" w:rsidP="00831CE0">
      <w:pPr>
        <w:spacing w:after="0" w:line="480" w:lineRule="auto"/>
        <w:contextualSpacing/>
        <w:rPr>
          <w:rFonts w:ascii="Times New Roman" w:hAnsi="Times New Roman" w:cs="Times New Roman"/>
          <w:sz w:val="24"/>
          <w:szCs w:val="24"/>
        </w:rPr>
      </w:pPr>
    </w:p>
    <w:p w:rsidR="000F1BCD" w:rsidRPr="00DE3E55" w:rsidRDefault="000F1BCD" w:rsidP="00831CE0">
      <w:pPr>
        <w:spacing w:after="0" w:line="480" w:lineRule="auto"/>
        <w:contextualSpacing/>
        <w:rPr>
          <w:rFonts w:ascii="Times New Roman" w:hAnsi="Times New Roman" w:cs="Times New Roman"/>
          <w:sz w:val="24"/>
          <w:szCs w:val="24"/>
        </w:rPr>
      </w:pPr>
    </w:p>
    <w:p w:rsidR="008578AB" w:rsidRPr="00DE3E55" w:rsidRDefault="008578AB" w:rsidP="00831CE0">
      <w:pPr>
        <w:spacing w:after="0" w:line="480" w:lineRule="auto"/>
        <w:contextualSpacing/>
        <w:rPr>
          <w:rFonts w:ascii="Times New Roman" w:hAnsi="Times New Roman" w:cs="Times New Roman"/>
          <w:sz w:val="24"/>
          <w:szCs w:val="24"/>
        </w:rPr>
      </w:pPr>
    </w:p>
    <w:p w:rsidR="008578AB" w:rsidRPr="00F065AA" w:rsidRDefault="00473C6A" w:rsidP="000F1BCD">
      <w:pPr>
        <w:spacing w:after="0" w:line="480" w:lineRule="auto"/>
        <w:contextualSpacing/>
        <w:jc w:val="center"/>
        <w:rPr>
          <w:rFonts w:ascii="Times New Roman" w:hAnsi="Times New Roman" w:cs="Times New Roman"/>
          <w:sz w:val="24"/>
          <w:szCs w:val="24"/>
        </w:rPr>
      </w:pPr>
      <w:r w:rsidRPr="00893D38">
        <w:rPr>
          <w:rFonts w:ascii="Times New Roman" w:hAnsi="Times New Roman" w:cs="Times New Roman"/>
          <w:sz w:val="24"/>
          <w:szCs w:val="24"/>
        </w:rPr>
        <w:t>Adoption Plan Proposal Introduction</w:t>
      </w:r>
    </w:p>
    <w:p w:rsidR="008578AB" w:rsidRPr="00F065AA" w:rsidRDefault="008578AB" w:rsidP="00831CE0">
      <w:pPr>
        <w:spacing w:after="0" w:line="480" w:lineRule="auto"/>
        <w:contextualSpacing/>
        <w:rPr>
          <w:rFonts w:ascii="Times New Roman" w:hAnsi="Times New Roman" w:cs="Times New Roman"/>
          <w:sz w:val="24"/>
          <w:szCs w:val="24"/>
        </w:rPr>
      </w:pPr>
    </w:p>
    <w:p w:rsidR="008578AB" w:rsidRPr="00F065AA" w:rsidRDefault="00473C6A" w:rsidP="00831CE0">
      <w:pPr>
        <w:spacing w:after="0" w:line="480" w:lineRule="auto"/>
        <w:contextualSpacing/>
        <w:jc w:val="center"/>
        <w:rPr>
          <w:rFonts w:ascii="Times New Roman" w:hAnsi="Times New Roman" w:cs="Times New Roman"/>
          <w:sz w:val="24"/>
          <w:szCs w:val="24"/>
        </w:rPr>
      </w:pPr>
      <w:r w:rsidRPr="00F065AA">
        <w:rPr>
          <w:rFonts w:ascii="Times New Roman" w:hAnsi="Times New Roman" w:cs="Times New Roman"/>
          <w:sz w:val="24"/>
          <w:szCs w:val="24"/>
        </w:rPr>
        <w:t>Student’s Name</w:t>
      </w:r>
    </w:p>
    <w:p w:rsidR="008578AB" w:rsidRPr="00F065AA" w:rsidRDefault="00473C6A" w:rsidP="00831CE0">
      <w:pPr>
        <w:spacing w:after="0" w:line="480" w:lineRule="auto"/>
        <w:contextualSpacing/>
        <w:jc w:val="center"/>
        <w:rPr>
          <w:rFonts w:ascii="Times New Roman" w:hAnsi="Times New Roman" w:cs="Times New Roman"/>
          <w:sz w:val="24"/>
          <w:szCs w:val="24"/>
        </w:rPr>
      </w:pPr>
      <w:r w:rsidRPr="00F065AA">
        <w:rPr>
          <w:rFonts w:ascii="Times New Roman" w:hAnsi="Times New Roman" w:cs="Times New Roman"/>
          <w:sz w:val="24"/>
          <w:szCs w:val="24"/>
        </w:rPr>
        <w:t>Institution Affiliation</w:t>
      </w:r>
    </w:p>
    <w:p w:rsidR="001B4A28" w:rsidRPr="00F065AA" w:rsidRDefault="00473C6A" w:rsidP="000F1BCD">
      <w:pPr>
        <w:spacing w:after="0" w:line="480" w:lineRule="auto"/>
        <w:contextualSpacing/>
        <w:rPr>
          <w:rFonts w:ascii="Times New Roman" w:hAnsi="Times New Roman"/>
          <w:sz w:val="24"/>
          <w:szCs w:val="24"/>
        </w:rPr>
      </w:pPr>
      <w:r w:rsidRPr="00F065AA">
        <w:rPr>
          <w:rFonts w:ascii="Times New Roman" w:hAnsi="Times New Roman"/>
          <w:sz w:val="24"/>
          <w:szCs w:val="24"/>
        </w:rPr>
        <w:br w:type="page"/>
      </w:r>
    </w:p>
    <w:p w:rsidR="00994635" w:rsidRDefault="00473C6A" w:rsidP="00831CE0">
      <w:pPr>
        <w:spacing w:after="0" w:line="480" w:lineRule="auto"/>
        <w:contextualSpacing/>
        <w:jc w:val="center"/>
        <w:rPr>
          <w:rFonts w:ascii="Times New Roman" w:hAnsi="Times New Roman" w:cs="Times New Roman"/>
          <w:sz w:val="24"/>
          <w:szCs w:val="24"/>
        </w:rPr>
      </w:pPr>
      <w:r w:rsidRPr="00893D38">
        <w:rPr>
          <w:rFonts w:ascii="Times New Roman" w:hAnsi="Times New Roman" w:cs="Times New Roman"/>
          <w:sz w:val="24"/>
          <w:szCs w:val="24"/>
        </w:rPr>
        <w:lastRenderedPageBreak/>
        <w:t>Adoption Plan Proposal Introduction</w:t>
      </w:r>
    </w:p>
    <w:p w:rsidR="00831CE0" w:rsidRPr="00831CE0" w:rsidRDefault="00473C6A" w:rsidP="00831CE0">
      <w:pPr>
        <w:spacing w:after="0" w:line="480" w:lineRule="auto"/>
        <w:ind w:firstLine="720"/>
        <w:contextualSpacing/>
        <w:jc w:val="both"/>
        <w:rPr>
          <w:rFonts w:ascii="Times New Roman" w:hAnsi="Times New Roman" w:cs="Times New Roman"/>
          <w:sz w:val="24"/>
          <w:szCs w:val="24"/>
        </w:rPr>
      </w:pPr>
      <w:r w:rsidRPr="00831CE0">
        <w:rPr>
          <w:rFonts w:ascii="Times New Roman" w:hAnsi="Times New Roman" w:cs="Times New Roman"/>
          <w:sz w:val="24"/>
          <w:szCs w:val="24"/>
        </w:rPr>
        <w:t xml:space="preserve">It is often assumed that airline transportation is one of the fastest, if not the fastest means of transportation. Regardless of </w:t>
      </w:r>
      <w:r w:rsidRPr="00831CE0">
        <w:rPr>
          <w:rFonts w:ascii="Times New Roman" w:hAnsi="Times New Roman" w:cs="Times New Roman"/>
          <w:sz w:val="24"/>
          <w:szCs w:val="24"/>
        </w:rPr>
        <w:t>the status, it has been given, the reality that we have to live with is that plane trips are not the best that technology can offer. Despite the top speed that it has, plane trips are not always the fastest means of transportation that technology can affor</w:t>
      </w:r>
      <w:r w:rsidRPr="00831CE0">
        <w:rPr>
          <w:rFonts w:ascii="Times New Roman" w:hAnsi="Times New Roman" w:cs="Times New Roman"/>
          <w:sz w:val="24"/>
          <w:szCs w:val="24"/>
        </w:rPr>
        <w:t xml:space="preserve">d. As the world is increasingly becoming global than before, people need to move from one geographical location to the other quicker than before. This has triggered technologists to explore various means of transportation that would save time, and because </w:t>
      </w:r>
      <w:r w:rsidRPr="00831CE0">
        <w:rPr>
          <w:rFonts w:ascii="Times New Roman" w:hAnsi="Times New Roman" w:cs="Times New Roman"/>
          <w:sz w:val="24"/>
          <w:szCs w:val="24"/>
        </w:rPr>
        <w:t>plane trips take even up to 14 hours, it is safe to assume that the world needs another faster means of transportation than plane trips.</w:t>
      </w:r>
    </w:p>
    <w:p w:rsidR="00831CE0" w:rsidRPr="00831CE0" w:rsidRDefault="00473C6A" w:rsidP="00831CE0">
      <w:pPr>
        <w:spacing w:after="0" w:line="480" w:lineRule="auto"/>
        <w:ind w:firstLine="720"/>
        <w:contextualSpacing/>
        <w:jc w:val="both"/>
        <w:rPr>
          <w:rFonts w:ascii="Times New Roman" w:hAnsi="Times New Roman" w:cs="Times New Roman"/>
          <w:sz w:val="24"/>
          <w:szCs w:val="24"/>
        </w:rPr>
      </w:pPr>
      <w:r w:rsidRPr="00831CE0">
        <w:rPr>
          <w:rFonts w:ascii="Times New Roman" w:hAnsi="Times New Roman" w:cs="Times New Roman"/>
          <w:sz w:val="24"/>
          <w:szCs w:val="24"/>
        </w:rPr>
        <w:t>JetBlue is an American based airline company that is regarded as one of the largest in America. The company serves many</w:t>
      </w:r>
      <w:r w:rsidRPr="00831CE0">
        <w:rPr>
          <w:rFonts w:ascii="Times New Roman" w:hAnsi="Times New Roman" w:cs="Times New Roman"/>
          <w:sz w:val="24"/>
          <w:szCs w:val="24"/>
        </w:rPr>
        <w:t xml:space="preserve"> passengers both within and outside America. Currently, the organization is struggling to meet the ever-changing and demanding consumer needs to move from one location to another in the shortest time possible. With some flights even taking more than 14 hou</w:t>
      </w:r>
      <w:r w:rsidRPr="00831CE0">
        <w:rPr>
          <w:rFonts w:ascii="Times New Roman" w:hAnsi="Times New Roman" w:cs="Times New Roman"/>
          <w:sz w:val="24"/>
          <w:szCs w:val="24"/>
        </w:rPr>
        <w:t>rs to destinations, passengers feel that the organization needs to implement another means of transportation that would reduce the travel</w:t>
      </w:r>
      <w:r>
        <w:rPr>
          <w:rFonts w:ascii="Times New Roman" w:hAnsi="Times New Roman" w:cs="Times New Roman"/>
          <w:sz w:val="24"/>
          <w:szCs w:val="24"/>
        </w:rPr>
        <w:t xml:space="preserve"> time.</w:t>
      </w:r>
    </w:p>
    <w:p w:rsidR="00831CE0" w:rsidRPr="00831CE0" w:rsidRDefault="00473C6A" w:rsidP="00831CE0">
      <w:pPr>
        <w:spacing w:after="0" w:line="480" w:lineRule="auto"/>
        <w:ind w:firstLine="720"/>
        <w:contextualSpacing/>
        <w:jc w:val="both"/>
        <w:rPr>
          <w:rFonts w:ascii="Times New Roman" w:hAnsi="Times New Roman" w:cs="Times New Roman"/>
          <w:sz w:val="24"/>
          <w:szCs w:val="24"/>
        </w:rPr>
      </w:pPr>
      <w:r w:rsidRPr="00831CE0">
        <w:rPr>
          <w:rFonts w:ascii="Times New Roman" w:hAnsi="Times New Roman" w:cs="Times New Roman"/>
          <w:sz w:val="24"/>
          <w:szCs w:val="24"/>
        </w:rPr>
        <w:t>The desire from the customers that the organization implements another technology to oversee the process of tran</w:t>
      </w:r>
      <w:r w:rsidRPr="00831CE0">
        <w:rPr>
          <w:rFonts w:ascii="Times New Roman" w:hAnsi="Times New Roman" w:cs="Times New Roman"/>
          <w:sz w:val="24"/>
          <w:szCs w:val="24"/>
        </w:rPr>
        <w:t>sportation points at the need of having an emerging technology to bridge the gap. Undoubtedly, Hyperloop would address the current organizational need from the case study that has just been discussed. The technology is an emerging one since it has not grow</w:t>
      </w:r>
      <w:r w:rsidRPr="00831CE0">
        <w:rPr>
          <w:rFonts w:ascii="Times New Roman" w:hAnsi="Times New Roman" w:cs="Times New Roman"/>
          <w:sz w:val="24"/>
          <w:szCs w:val="24"/>
        </w:rPr>
        <w:t>n popular, and it is still in trial stages. Research shows that technology has not yet been adopted by other competitive companies and is yet to be implemented (Chin &amp; Gray, 2015). This justifies that indeed the technology is emerging and has not yet estab</w:t>
      </w:r>
      <w:r w:rsidRPr="00831CE0">
        <w:rPr>
          <w:rFonts w:ascii="Times New Roman" w:hAnsi="Times New Roman" w:cs="Times New Roman"/>
          <w:sz w:val="24"/>
          <w:szCs w:val="24"/>
        </w:rPr>
        <w:t>lished its root in the market.</w:t>
      </w:r>
    </w:p>
    <w:p w:rsidR="00831CE0" w:rsidRPr="00831CE0" w:rsidRDefault="00473C6A" w:rsidP="00831CE0">
      <w:pPr>
        <w:spacing w:after="0" w:line="480" w:lineRule="auto"/>
        <w:ind w:firstLine="720"/>
        <w:contextualSpacing/>
        <w:jc w:val="both"/>
        <w:rPr>
          <w:rFonts w:ascii="Times New Roman" w:hAnsi="Times New Roman" w:cs="Times New Roman"/>
          <w:sz w:val="24"/>
          <w:szCs w:val="24"/>
        </w:rPr>
      </w:pPr>
      <w:r w:rsidRPr="00831CE0">
        <w:rPr>
          <w:rFonts w:ascii="Times New Roman" w:hAnsi="Times New Roman" w:cs="Times New Roman"/>
          <w:sz w:val="24"/>
          <w:szCs w:val="24"/>
        </w:rPr>
        <w:lastRenderedPageBreak/>
        <w:t>To ensure that the emerging technology is accepted in the market, an appropriate adoption lifecycle will be encouraged. The first process will require extensive research and development to be carried out to ensure that the ri</w:t>
      </w:r>
      <w:r w:rsidRPr="00831CE0">
        <w:rPr>
          <w:rFonts w:ascii="Times New Roman" w:hAnsi="Times New Roman" w:cs="Times New Roman"/>
          <w:sz w:val="24"/>
          <w:szCs w:val="24"/>
        </w:rPr>
        <w:t>sks are taken to invest in technological innovation (Chin &amp; Gray, 2015). The second process calls for the ascent phase, where the timeframe of the innovation is stated. At the maturity stage, the innovation becomes normalized while the last stage is the de</w:t>
      </w:r>
      <w:r w:rsidRPr="00831CE0">
        <w:rPr>
          <w:rFonts w:ascii="Times New Roman" w:hAnsi="Times New Roman" w:cs="Times New Roman"/>
          <w:sz w:val="24"/>
          <w:szCs w:val="24"/>
        </w:rPr>
        <w:t>cline stage. Four processes – initiation, planning, execution, monitoring and control, and closure will lead the adoption process.</w:t>
      </w:r>
    </w:p>
    <w:p w:rsidR="00831CE0" w:rsidRPr="00831CE0" w:rsidRDefault="00473C6A" w:rsidP="00831CE0">
      <w:pPr>
        <w:spacing w:after="0" w:line="480" w:lineRule="auto"/>
        <w:ind w:firstLine="720"/>
        <w:contextualSpacing/>
        <w:jc w:val="both"/>
        <w:rPr>
          <w:rFonts w:ascii="Times New Roman" w:hAnsi="Times New Roman" w:cs="Times New Roman"/>
          <w:sz w:val="24"/>
          <w:szCs w:val="24"/>
        </w:rPr>
      </w:pPr>
      <w:r w:rsidRPr="00831CE0">
        <w:rPr>
          <w:rFonts w:ascii="Times New Roman" w:hAnsi="Times New Roman" w:cs="Times New Roman"/>
          <w:sz w:val="24"/>
          <w:szCs w:val="24"/>
        </w:rPr>
        <w:t>When implemented, the new technology will have various potential positive and negative effects on the people and current proc</w:t>
      </w:r>
      <w:r w:rsidRPr="00831CE0">
        <w:rPr>
          <w:rFonts w:ascii="Times New Roman" w:hAnsi="Times New Roman" w:cs="Times New Roman"/>
          <w:sz w:val="24"/>
          <w:szCs w:val="24"/>
        </w:rPr>
        <w:t>esses in the organization. Positively, the new technology will ensure that there is faster transportation hence reduced travel time. With speed estimated to be up to 760 mph, the technology would also ensure that faster transportation results in an increas</w:t>
      </w:r>
      <w:r w:rsidRPr="00831CE0">
        <w:rPr>
          <w:rFonts w:ascii="Times New Roman" w:hAnsi="Times New Roman" w:cs="Times New Roman"/>
          <w:sz w:val="24"/>
          <w:szCs w:val="24"/>
        </w:rPr>
        <w:t>ed number of passengers hence more benefits accrued by the organization (Werner et al. 2016). Negatively, the technology would come with some added cost. The cost of adopting it would be extremely high while transportation would be quite expensive. The new</w:t>
      </w:r>
      <w:r w:rsidRPr="00831CE0">
        <w:rPr>
          <w:rFonts w:ascii="Times New Roman" w:hAnsi="Times New Roman" w:cs="Times New Roman"/>
          <w:sz w:val="24"/>
          <w:szCs w:val="24"/>
        </w:rPr>
        <w:t xml:space="preserve"> technology may also face rejection from a section of some passengers who may feel that the charges imposed may be extremely high. To overcome the identified problems, JetBlue will have to subsidize the cost of transportation with customers to ensure that </w:t>
      </w:r>
      <w:r w:rsidRPr="00831CE0">
        <w:rPr>
          <w:rFonts w:ascii="Times New Roman" w:hAnsi="Times New Roman" w:cs="Times New Roman"/>
          <w:sz w:val="24"/>
          <w:szCs w:val="24"/>
        </w:rPr>
        <w:t>they do not see the new technology much expensive. The organization should also ensure that they introduce the new technology in phases to ensure that the customers gradually get used to it.</w:t>
      </w:r>
    </w:p>
    <w:p w:rsidR="00831CE0" w:rsidRPr="00831CE0" w:rsidRDefault="00473C6A" w:rsidP="00831CE0">
      <w:pPr>
        <w:spacing w:after="0" w:line="480" w:lineRule="auto"/>
        <w:ind w:firstLine="720"/>
        <w:contextualSpacing/>
        <w:jc w:val="both"/>
        <w:rPr>
          <w:rFonts w:ascii="Times New Roman" w:hAnsi="Times New Roman" w:cs="Times New Roman"/>
          <w:sz w:val="24"/>
          <w:szCs w:val="24"/>
        </w:rPr>
      </w:pPr>
      <w:r w:rsidRPr="00831CE0">
        <w:rPr>
          <w:rFonts w:ascii="Times New Roman" w:hAnsi="Times New Roman" w:cs="Times New Roman"/>
          <w:sz w:val="24"/>
          <w:szCs w:val="24"/>
        </w:rPr>
        <w:t>Ideally, Hyperloop is not the only existing technology that can o</w:t>
      </w:r>
      <w:r w:rsidRPr="00831CE0">
        <w:rPr>
          <w:rFonts w:ascii="Times New Roman" w:hAnsi="Times New Roman" w:cs="Times New Roman"/>
          <w:sz w:val="24"/>
          <w:szCs w:val="24"/>
        </w:rPr>
        <w:t>ffer high-speed transportation. Other existing technologies offer similar solutions to those of Hyperloop (Taylor, 2016). Electric train, for example, offers similar solutions in various ways. For example, the fact that electric train does not consume fuel</w:t>
      </w:r>
      <w:r w:rsidRPr="00831CE0">
        <w:rPr>
          <w:rFonts w:ascii="Times New Roman" w:hAnsi="Times New Roman" w:cs="Times New Roman"/>
          <w:sz w:val="24"/>
          <w:szCs w:val="24"/>
        </w:rPr>
        <w:t xml:space="preserve"> subsequently makes the cost of transportation cheap. In </w:t>
      </w:r>
      <w:r w:rsidRPr="00831CE0">
        <w:rPr>
          <w:rFonts w:ascii="Times New Roman" w:hAnsi="Times New Roman" w:cs="Times New Roman"/>
          <w:sz w:val="24"/>
          <w:szCs w:val="24"/>
        </w:rPr>
        <w:lastRenderedPageBreak/>
        <w:t>the same way, it is almost of the same speed as that of the Hyperloop. Since one of the primary goals of the JetBlue is to offer better and affordable transportation, it is safe to assume that an ele</w:t>
      </w:r>
      <w:r w:rsidRPr="00831CE0">
        <w:rPr>
          <w:rFonts w:ascii="Times New Roman" w:hAnsi="Times New Roman" w:cs="Times New Roman"/>
          <w:sz w:val="24"/>
          <w:szCs w:val="24"/>
        </w:rPr>
        <w:t>ctric train would offer the same solution as that of the Hyperloop.</w:t>
      </w:r>
    </w:p>
    <w:p w:rsidR="006039B5" w:rsidRPr="000106A5" w:rsidRDefault="00473C6A" w:rsidP="00831CE0">
      <w:pPr>
        <w:spacing w:after="0" w:line="480" w:lineRule="auto"/>
        <w:ind w:firstLine="720"/>
        <w:contextualSpacing/>
        <w:jc w:val="both"/>
        <w:rPr>
          <w:rFonts w:ascii="Times New Roman" w:eastAsiaTheme="majorEastAsia" w:hAnsi="Times New Roman" w:cs="Times New Roman"/>
          <w:bCs/>
          <w:sz w:val="24"/>
          <w:szCs w:val="24"/>
        </w:rPr>
      </w:pPr>
      <w:r w:rsidRPr="00831CE0">
        <w:rPr>
          <w:rFonts w:ascii="Times New Roman" w:hAnsi="Times New Roman" w:cs="Times New Roman"/>
          <w:sz w:val="24"/>
          <w:szCs w:val="24"/>
        </w:rPr>
        <w:t>To illustrate the tangible impacts that the new technology has made, there is the need to measure its impacts using various methods and techniques. One of the methods includes using analytical technics, such as the use of econometric modeling using regress</w:t>
      </w:r>
      <w:r w:rsidRPr="00831CE0">
        <w:rPr>
          <w:rFonts w:ascii="Times New Roman" w:hAnsi="Times New Roman" w:cs="Times New Roman"/>
          <w:sz w:val="24"/>
          <w:szCs w:val="24"/>
        </w:rPr>
        <w:t xml:space="preserve">ion, growth accounting, and input-output analysis. The primary aim of this method is to examine the relationship that occurs between new technology and productivity (Werner et al. 2016). This method is advantageous as it leads to making informed solutions </w:t>
      </w:r>
      <w:r w:rsidRPr="00831CE0">
        <w:rPr>
          <w:rFonts w:ascii="Times New Roman" w:hAnsi="Times New Roman" w:cs="Times New Roman"/>
          <w:sz w:val="24"/>
          <w:szCs w:val="24"/>
        </w:rPr>
        <w:t>that give an instant insight into the insights gathered. Besides, it does not call for a heavy computation that cuts down on the time and resources required. However, this method is disadvantageous as it is not best suited for an approach like this while i</w:t>
      </w:r>
      <w:r w:rsidRPr="00831CE0">
        <w:rPr>
          <w:rFonts w:ascii="Times New Roman" w:hAnsi="Times New Roman" w:cs="Times New Roman"/>
          <w:sz w:val="24"/>
          <w:szCs w:val="24"/>
        </w:rPr>
        <w:t>t also requires great mathematical knowledge and skills. Another method that would measure the impacts of the technology is the use of statistical surveys. This method involves the use of various statistical methods to gather the insights of the passengers</w:t>
      </w:r>
      <w:r w:rsidRPr="00831CE0">
        <w:rPr>
          <w:rFonts w:ascii="Times New Roman" w:hAnsi="Times New Roman" w:cs="Times New Roman"/>
          <w:sz w:val="24"/>
          <w:szCs w:val="24"/>
        </w:rPr>
        <w:t xml:space="preserve"> (Werner et al. 2016). However, there are other methods that can be used even though they are not as efficient as the analytical methods. Such methods include, but not limited to the use of focus groups, direct observation, and document examination. </w:t>
      </w:r>
      <w:r w:rsidRPr="000106A5">
        <w:rPr>
          <w:rFonts w:ascii="Times New Roman" w:hAnsi="Times New Roman" w:cs="Times New Roman"/>
          <w:sz w:val="24"/>
          <w:szCs w:val="24"/>
        </w:rPr>
        <w:br w:type="page"/>
      </w:r>
    </w:p>
    <w:p w:rsidR="001B4A28" w:rsidRPr="00F065AA" w:rsidRDefault="00473C6A" w:rsidP="00831CE0">
      <w:pPr>
        <w:pStyle w:val="Heading2"/>
        <w:spacing w:before="0" w:line="480" w:lineRule="auto"/>
        <w:contextualSpacing/>
        <w:jc w:val="center"/>
        <w:rPr>
          <w:rFonts w:ascii="Times New Roman" w:hAnsi="Times New Roman" w:cs="Times New Roman"/>
          <w:b w:val="0"/>
          <w:color w:val="auto"/>
          <w:sz w:val="24"/>
          <w:szCs w:val="24"/>
        </w:rPr>
      </w:pPr>
      <w:r w:rsidRPr="00F065AA">
        <w:rPr>
          <w:rFonts w:ascii="Times New Roman" w:hAnsi="Times New Roman" w:cs="Times New Roman"/>
          <w:b w:val="0"/>
          <w:color w:val="auto"/>
          <w:sz w:val="24"/>
          <w:szCs w:val="24"/>
        </w:rPr>
        <w:lastRenderedPageBreak/>
        <w:t>Refe</w:t>
      </w:r>
      <w:r w:rsidRPr="00F065AA">
        <w:rPr>
          <w:rFonts w:ascii="Times New Roman" w:hAnsi="Times New Roman" w:cs="Times New Roman"/>
          <w:b w:val="0"/>
          <w:color w:val="auto"/>
          <w:sz w:val="24"/>
          <w:szCs w:val="24"/>
        </w:rPr>
        <w:t>rences</w:t>
      </w:r>
    </w:p>
    <w:p w:rsidR="00B76B22" w:rsidRDefault="00473C6A" w:rsidP="00831CE0">
      <w:pPr>
        <w:spacing w:after="0" w:line="480" w:lineRule="auto"/>
        <w:ind w:left="720" w:hanging="720"/>
        <w:contextualSpacing/>
        <w:jc w:val="both"/>
        <w:rPr>
          <w:rFonts w:ascii="Times New Roman" w:hAnsi="Times New Roman" w:cs="Times New Roman"/>
          <w:sz w:val="24"/>
          <w:szCs w:val="24"/>
        </w:rPr>
      </w:pPr>
      <w:r w:rsidRPr="00D24773">
        <w:rPr>
          <w:rFonts w:ascii="Times New Roman" w:hAnsi="Times New Roman" w:cs="Times New Roman"/>
          <w:sz w:val="24"/>
          <w:szCs w:val="24"/>
        </w:rPr>
        <w:t xml:space="preserve">Chin, J. C., &amp; Gray, J. S. (2015). Open-source conceptual sizing models for the </w:t>
      </w:r>
      <w:r w:rsidR="004E053D" w:rsidRPr="00D24773">
        <w:rPr>
          <w:rFonts w:ascii="Times New Roman" w:hAnsi="Times New Roman" w:cs="Times New Roman"/>
          <w:sz w:val="24"/>
          <w:szCs w:val="24"/>
        </w:rPr>
        <w:t>Hyperloop</w:t>
      </w:r>
      <w:r w:rsidRPr="00D24773">
        <w:rPr>
          <w:rFonts w:ascii="Times New Roman" w:hAnsi="Times New Roman" w:cs="Times New Roman"/>
          <w:sz w:val="24"/>
          <w:szCs w:val="24"/>
        </w:rPr>
        <w:t xml:space="preserve"> passenger pod. In 56th AIAA/ASCE/AHS/ASC Structures, Structural Dynamics, and Materials Conference (p. 1587).</w:t>
      </w:r>
    </w:p>
    <w:p w:rsidR="00D24773" w:rsidRDefault="00473C6A" w:rsidP="00831CE0">
      <w:pPr>
        <w:spacing w:after="0" w:line="480" w:lineRule="auto"/>
        <w:ind w:left="720" w:hanging="720"/>
        <w:contextualSpacing/>
        <w:jc w:val="both"/>
        <w:rPr>
          <w:rFonts w:ascii="Times New Roman" w:hAnsi="Times New Roman" w:cs="Times New Roman"/>
          <w:sz w:val="24"/>
          <w:szCs w:val="24"/>
        </w:rPr>
      </w:pPr>
      <w:r w:rsidRPr="00D24773">
        <w:rPr>
          <w:rFonts w:ascii="Times New Roman" w:hAnsi="Times New Roman" w:cs="Times New Roman"/>
          <w:sz w:val="24"/>
          <w:szCs w:val="24"/>
        </w:rPr>
        <w:t>Taylor, C. L., Hyde, D. J., &amp; Barr, L. C. (2016).</w:t>
      </w:r>
      <w:r w:rsidRPr="00D24773">
        <w:rPr>
          <w:rFonts w:ascii="Times New Roman" w:hAnsi="Times New Roman" w:cs="Times New Roman"/>
          <w:sz w:val="24"/>
          <w:szCs w:val="24"/>
        </w:rPr>
        <w:t xml:space="preserve"> Hyperloop commercial feasibility analysis: high-level overview (No. DOT-VNTSC-NASA-16-01). John A. Volpe National Transportation Systems Center (US).</w:t>
      </w:r>
    </w:p>
    <w:p w:rsidR="00D24773" w:rsidRPr="00DE3E55" w:rsidRDefault="00473C6A" w:rsidP="00831CE0">
      <w:pPr>
        <w:spacing w:after="0" w:line="480" w:lineRule="auto"/>
        <w:ind w:left="720" w:hanging="720"/>
        <w:contextualSpacing/>
        <w:jc w:val="both"/>
        <w:rPr>
          <w:rFonts w:ascii="Times New Roman" w:hAnsi="Times New Roman" w:cs="Times New Roman"/>
          <w:sz w:val="24"/>
          <w:szCs w:val="24"/>
        </w:rPr>
      </w:pPr>
      <w:r w:rsidRPr="00D24773">
        <w:rPr>
          <w:rFonts w:ascii="Times New Roman" w:hAnsi="Times New Roman" w:cs="Times New Roman"/>
          <w:sz w:val="24"/>
          <w:szCs w:val="24"/>
        </w:rPr>
        <w:t xml:space="preserve">Werner, M., Eißing, K., &amp; Langton, S. (2016). Shared value potential of transporting cargo via </w:t>
      </w:r>
      <w:bookmarkStart w:id="0" w:name="_GoBack"/>
      <w:bookmarkEnd w:id="0"/>
      <w:r w:rsidRPr="00D24773">
        <w:rPr>
          <w:rFonts w:ascii="Times New Roman" w:hAnsi="Times New Roman" w:cs="Times New Roman"/>
          <w:sz w:val="24"/>
          <w:szCs w:val="24"/>
        </w:rPr>
        <w:t>hyperloop.</w:t>
      </w:r>
      <w:r w:rsidRPr="00D24773">
        <w:rPr>
          <w:rFonts w:ascii="Times New Roman" w:hAnsi="Times New Roman" w:cs="Times New Roman"/>
          <w:sz w:val="24"/>
          <w:szCs w:val="24"/>
        </w:rPr>
        <w:t xml:space="preserve"> Frontiers in the built environment, 2, 17.</w:t>
      </w:r>
    </w:p>
    <w:sectPr w:rsidR="00D24773" w:rsidRPr="00DE3E55" w:rsidSect="0009767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C6A" w:rsidRDefault="00473C6A">
      <w:pPr>
        <w:spacing w:after="0" w:line="240" w:lineRule="auto"/>
      </w:pPr>
      <w:r>
        <w:separator/>
      </w:r>
    </w:p>
  </w:endnote>
  <w:endnote w:type="continuationSeparator" w:id="0">
    <w:p w:rsidR="00473C6A" w:rsidRDefault="00473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C6A" w:rsidRDefault="00473C6A">
      <w:pPr>
        <w:spacing w:after="0" w:line="240" w:lineRule="auto"/>
      </w:pPr>
      <w:r>
        <w:separator/>
      </w:r>
    </w:p>
  </w:footnote>
  <w:footnote w:type="continuationSeparator" w:id="0">
    <w:p w:rsidR="00473C6A" w:rsidRDefault="00473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54128291"/>
      <w:docPartObj>
        <w:docPartGallery w:val="Page Numbers (Top of Page)"/>
        <w:docPartUnique/>
      </w:docPartObj>
    </w:sdtPr>
    <w:sdtEndPr>
      <w:rPr>
        <w:noProof/>
      </w:rPr>
    </w:sdtEndPr>
    <w:sdtContent>
      <w:p w:rsidR="00251E28" w:rsidRPr="00097679" w:rsidRDefault="00473C6A" w:rsidP="00994635">
        <w:pPr>
          <w:spacing w:after="0" w:line="480" w:lineRule="auto"/>
          <w:contextualSpacing/>
          <w:rPr>
            <w:rFonts w:ascii="Times New Roman" w:hAnsi="Times New Roman" w:cs="Times New Roman"/>
            <w:sz w:val="24"/>
            <w:szCs w:val="24"/>
          </w:rPr>
        </w:pPr>
        <w:r w:rsidRPr="00893D38">
          <w:rPr>
            <w:rFonts w:ascii="Times New Roman" w:hAnsi="Times New Roman" w:cs="Times New Roman"/>
            <w:sz w:val="24"/>
            <w:szCs w:val="24"/>
          </w:rPr>
          <w:t>ADOPTION PLAN PROPOSAL INTRODUCTION</w:t>
        </w:r>
        <w:r>
          <w:rPr>
            <w:rFonts w:ascii="Times New Roman" w:hAnsi="Times New Roman" w:cs="Times New Roman"/>
            <w:sz w:val="24"/>
            <w:szCs w:val="24"/>
          </w:rPr>
          <w:t xml:space="preserve">                                                                    </w:t>
        </w:r>
        <w:r w:rsidRPr="00097679">
          <w:rPr>
            <w:rFonts w:ascii="Times New Roman" w:hAnsi="Times New Roman" w:cs="Times New Roman"/>
            <w:sz w:val="24"/>
            <w:szCs w:val="24"/>
          </w:rPr>
          <w:t xml:space="preserve"> </w:t>
        </w:r>
        <w:r w:rsidRPr="00097679">
          <w:rPr>
            <w:rFonts w:ascii="Times New Roman" w:hAnsi="Times New Roman" w:cs="Times New Roman"/>
            <w:sz w:val="24"/>
            <w:szCs w:val="24"/>
          </w:rPr>
          <w:fldChar w:fldCharType="begin"/>
        </w:r>
        <w:r w:rsidRPr="00097679">
          <w:rPr>
            <w:rFonts w:ascii="Times New Roman" w:hAnsi="Times New Roman" w:cs="Times New Roman"/>
            <w:sz w:val="24"/>
            <w:szCs w:val="24"/>
          </w:rPr>
          <w:instrText xml:space="preserve"> PAGE   \* MERGEFORMAT </w:instrText>
        </w:r>
        <w:r w:rsidRPr="00097679">
          <w:rPr>
            <w:rFonts w:ascii="Times New Roman" w:hAnsi="Times New Roman" w:cs="Times New Roman"/>
            <w:sz w:val="24"/>
            <w:szCs w:val="24"/>
          </w:rPr>
          <w:fldChar w:fldCharType="separate"/>
        </w:r>
        <w:r w:rsidR="000F1BCD">
          <w:rPr>
            <w:rFonts w:ascii="Times New Roman" w:hAnsi="Times New Roman" w:cs="Times New Roman"/>
            <w:noProof/>
            <w:sz w:val="24"/>
            <w:szCs w:val="24"/>
          </w:rPr>
          <w:t>5</w:t>
        </w:r>
        <w:r w:rsidRPr="00097679">
          <w:rPr>
            <w:rFonts w:ascii="Times New Roman" w:hAnsi="Times New Roman" w:cs="Times New Roman"/>
            <w:noProof/>
            <w:sz w:val="24"/>
            <w:szCs w:val="24"/>
          </w:rPr>
          <w:fldChar w:fldCharType="end"/>
        </w:r>
      </w:p>
    </w:sdtContent>
  </w:sdt>
  <w:p w:rsidR="00251E28" w:rsidRPr="00097679" w:rsidRDefault="00251E28" w:rsidP="00097679">
    <w:pPr>
      <w:spacing w:after="0"/>
      <w:contextualSpacing/>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E28" w:rsidRPr="00097679" w:rsidRDefault="00473C6A" w:rsidP="00827066">
    <w:pPr>
      <w:spacing w:after="0" w:line="480" w:lineRule="auto"/>
      <w:contextualSpacing/>
      <w:rPr>
        <w:rFonts w:ascii="Times New Roman" w:hAnsi="Times New Roman" w:cs="Times New Roman"/>
        <w:sz w:val="24"/>
        <w:szCs w:val="24"/>
      </w:rPr>
    </w:pPr>
    <w:r w:rsidRPr="00097679">
      <w:rPr>
        <w:rFonts w:ascii="Times New Roman" w:hAnsi="Times New Roman" w:cs="Times New Roman"/>
        <w:sz w:val="24"/>
        <w:szCs w:val="24"/>
      </w:rPr>
      <w:t xml:space="preserve">Running head: </w:t>
    </w:r>
    <w:r w:rsidRPr="00893D38">
      <w:rPr>
        <w:rFonts w:ascii="Times New Roman" w:hAnsi="Times New Roman" w:cs="Times New Roman"/>
        <w:sz w:val="24"/>
        <w:szCs w:val="24"/>
      </w:rPr>
      <w:t>ADOPTION PLAN PROPOSAL INTRODUCTION</w:t>
    </w:r>
    <w:r>
      <w:rPr>
        <w:rFonts w:ascii="Times New Roman" w:hAnsi="Times New Roman" w:cs="Times New Roman"/>
        <w:sz w:val="24"/>
        <w:szCs w:val="24"/>
      </w:rPr>
      <w:t xml:space="preserve">                                            </w:t>
    </w:r>
    <w:r w:rsidRPr="00097679">
      <w:rPr>
        <w:rFonts w:ascii="Times New Roman" w:hAnsi="Times New Roman" w:cs="Times New Roman"/>
        <w:sz w:val="24"/>
        <w:szCs w:val="24"/>
      </w:rPr>
      <w:t xml:space="preserve"> </w:t>
    </w:r>
    <w:sdt>
      <w:sdtPr>
        <w:rPr>
          <w:rFonts w:ascii="Times New Roman" w:hAnsi="Times New Roman" w:cs="Times New Roman"/>
          <w:sz w:val="24"/>
          <w:szCs w:val="24"/>
        </w:rPr>
        <w:id w:val="470794301"/>
        <w:docPartObj>
          <w:docPartGallery w:val="Page Numbers (Top of Page)"/>
          <w:docPartUnique/>
        </w:docPartObj>
      </w:sdtPr>
      <w:sdtEndPr>
        <w:rPr>
          <w:noProof/>
        </w:rPr>
      </w:sdtEndPr>
      <w:sdtContent>
        <w:r w:rsidRPr="00097679">
          <w:rPr>
            <w:rFonts w:ascii="Times New Roman" w:hAnsi="Times New Roman" w:cs="Times New Roman"/>
            <w:sz w:val="24"/>
            <w:szCs w:val="24"/>
          </w:rPr>
          <w:fldChar w:fldCharType="begin"/>
        </w:r>
        <w:r w:rsidRPr="00097679">
          <w:rPr>
            <w:rFonts w:ascii="Times New Roman" w:hAnsi="Times New Roman" w:cs="Times New Roman"/>
            <w:sz w:val="24"/>
            <w:szCs w:val="24"/>
          </w:rPr>
          <w:instrText xml:space="preserve"> PAGE   \* MERGEFORMAT </w:instrText>
        </w:r>
        <w:r w:rsidRPr="00097679">
          <w:rPr>
            <w:rFonts w:ascii="Times New Roman" w:hAnsi="Times New Roman" w:cs="Times New Roman"/>
            <w:sz w:val="24"/>
            <w:szCs w:val="24"/>
          </w:rPr>
          <w:fldChar w:fldCharType="separate"/>
        </w:r>
        <w:r w:rsidR="000F1BCD">
          <w:rPr>
            <w:rFonts w:ascii="Times New Roman" w:hAnsi="Times New Roman" w:cs="Times New Roman"/>
            <w:noProof/>
            <w:sz w:val="24"/>
            <w:szCs w:val="24"/>
          </w:rPr>
          <w:t>1</w:t>
        </w:r>
        <w:r w:rsidRPr="00097679">
          <w:rPr>
            <w:rFonts w:ascii="Times New Roman" w:hAnsi="Times New Roman" w:cs="Times New Roman"/>
            <w:noProof/>
            <w:sz w:val="24"/>
            <w:szCs w:val="24"/>
          </w:rPr>
          <w:fldChar w:fldCharType="end"/>
        </w:r>
      </w:sdtContent>
    </w:sdt>
  </w:p>
  <w:p w:rsidR="00251E28" w:rsidRPr="00097679" w:rsidRDefault="00251E2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17236"/>
    <w:multiLevelType w:val="hybridMultilevel"/>
    <w:tmpl w:val="3B524BF8"/>
    <w:lvl w:ilvl="0" w:tplc="A448EBA4">
      <w:start w:val="1"/>
      <w:numFmt w:val="bullet"/>
      <w:lvlText w:val=""/>
      <w:lvlJc w:val="left"/>
      <w:pPr>
        <w:ind w:left="720" w:hanging="360"/>
      </w:pPr>
      <w:rPr>
        <w:rFonts w:ascii="Wingdings" w:hAnsi="Wingdings" w:hint="default"/>
      </w:rPr>
    </w:lvl>
    <w:lvl w:ilvl="1" w:tplc="A0183550" w:tentative="1">
      <w:start w:val="1"/>
      <w:numFmt w:val="bullet"/>
      <w:lvlText w:val="o"/>
      <w:lvlJc w:val="left"/>
      <w:pPr>
        <w:ind w:left="1440" w:hanging="360"/>
      </w:pPr>
      <w:rPr>
        <w:rFonts w:ascii="Courier New" w:hAnsi="Courier New" w:cs="Courier New" w:hint="default"/>
      </w:rPr>
    </w:lvl>
    <w:lvl w:ilvl="2" w:tplc="C5C22F9E" w:tentative="1">
      <w:start w:val="1"/>
      <w:numFmt w:val="bullet"/>
      <w:lvlText w:val=""/>
      <w:lvlJc w:val="left"/>
      <w:pPr>
        <w:ind w:left="2160" w:hanging="360"/>
      </w:pPr>
      <w:rPr>
        <w:rFonts w:ascii="Wingdings" w:hAnsi="Wingdings" w:hint="default"/>
      </w:rPr>
    </w:lvl>
    <w:lvl w:ilvl="3" w:tplc="43C44B4C" w:tentative="1">
      <w:start w:val="1"/>
      <w:numFmt w:val="bullet"/>
      <w:lvlText w:val=""/>
      <w:lvlJc w:val="left"/>
      <w:pPr>
        <w:ind w:left="2880" w:hanging="360"/>
      </w:pPr>
      <w:rPr>
        <w:rFonts w:ascii="Symbol" w:hAnsi="Symbol" w:hint="default"/>
      </w:rPr>
    </w:lvl>
    <w:lvl w:ilvl="4" w:tplc="12CEBFD6" w:tentative="1">
      <w:start w:val="1"/>
      <w:numFmt w:val="bullet"/>
      <w:lvlText w:val="o"/>
      <w:lvlJc w:val="left"/>
      <w:pPr>
        <w:ind w:left="3600" w:hanging="360"/>
      </w:pPr>
      <w:rPr>
        <w:rFonts w:ascii="Courier New" w:hAnsi="Courier New" w:cs="Courier New" w:hint="default"/>
      </w:rPr>
    </w:lvl>
    <w:lvl w:ilvl="5" w:tplc="1DA6F4DC" w:tentative="1">
      <w:start w:val="1"/>
      <w:numFmt w:val="bullet"/>
      <w:lvlText w:val=""/>
      <w:lvlJc w:val="left"/>
      <w:pPr>
        <w:ind w:left="4320" w:hanging="360"/>
      </w:pPr>
      <w:rPr>
        <w:rFonts w:ascii="Wingdings" w:hAnsi="Wingdings" w:hint="default"/>
      </w:rPr>
    </w:lvl>
    <w:lvl w:ilvl="6" w:tplc="23ACF3F8" w:tentative="1">
      <w:start w:val="1"/>
      <w:numFmt w:val="bullet"/>
      <w:lvlText w:val=""/>
      <w:lvlJc w:val="left"/>
      <w:pPr>
        <w:ind w:left="5040" w:hanging="360"/>
      </w:pPr>
      <w:rPr>
        <w:rFonts w:ascii="Symbol" w:hAnsi="Symbol" w:hint="default"/>
      </w:rPr>
    </w:lvl>
    <w:lvl w:ilvl="7" w:tplc="13981DA0" w:tentative="1">
      <w:start w:val="1"/>
      <w:numFmt w:val="bullet"/>
      <w:lvlText w:val="o"/>
      <w:lvlJc w:val="left"/>
      <w:pPr>
        <w:ind w:left="5760" w:hanging="360"/>
      </w:pPr>
      <w:rPr>
        <w:rFonts w:ascii="Courier New" w:hAnsi="Courier New" w:cs="Courier New" w:hint="default"/>
      </w:rPr>
    </w:lvl>
    <w:lvl w:ilvl="8" w:tplc="CD8028DE" w:tentative="1">
      <w:start w:val="1"/>
      <w:numFmt w:val="bullet"/>
      <w:lvlText w:val=""/>
      <w:lvlJc w:val="left"/>
      <w:pPr>
        <w:ind w:left="6480" w:hanging="360"/>
      </w:pPr>
      <w:rPr>
        <w:rFonts w:ascii="Wingdings" w:hAnsi="Wingdings" w:hint="default"/>
      </w:rPr>
    </w:lvl>
  </w:abstractNum>
  <w:abstractNum w:abstractNumId="1">
    <w:nsid w:val="38392DC8"/>
    <w:multiLevelType w:val="hybridMultilevel"/>
    <w:tmpl w:val="E19A6F4C"/>
    <w:lvl w:ilvl="0" w:tplc="AA949AD4">
      <w:start w:val="1"/>
      <w:numFmt w:val="upperLetter"/>
      <w:lvlText w:val="%1."/>
      <w:lvlJc w:val="left"/>
      <w:pPr>
        <w:ind w:left="1440" w:hanging="360"/>
      </w:pPr>
      <w:rPr>
        <w:rFonts w:ascii="Calibri" w:eastAsia="Calibri" w:hAnsi="Calibri" w:cs="Times New Roman"/>
      </w:rPr>
    </w:lvl>
    <w:lvl w:ilvl="1" w:tplc="49CA3286" w:tentative="1">
      <w:start w:val="1"/>
      <w:numFmt w:val="lowerLetter"/>
      <w:lvlText w:val="%2."/>
      <w:lvlJc w:val="left"/>
      <w:pPr>
        <w:ind w:left="2160" w:hanging="360"/>
      </w:pPr>
    </w:lvl>
    <w:lvl w:ilvl="2" w:tplc="90127218" w:tentative="1">
      <w:start w:val="1"/>
      <w:numFmt w:val="lowerRoman"/>
      <w:lvlText w:val="%3."/>
      <w:lvlJc w:val="right"/>
      <w:pPr>
        <w:ind w:left="2880" w:hanging="180"/>
      </w:pPr>
    </w:lvl>
    <w:lvl w:ilvl="3" w:tplc="75B6388E" w:tentative="1">
      <w:start w:val="1"/>
      <w:numFmt w:val="decimal"/>
      <w:lvlText w:val="%4."/>
      <w:lvlJc w:val="left"/>
      <w:pPr>
        <w:ind w:left="3600" w:hanging="360"/>
      </w:pPr>
    </w:lvl>
    <w:lvl w:ilvl="4" w:tplc="2210060C" w:tentative="1">
      <w:start w:val="1"/>
      <w:numFmt w:val="lowerLetter"/>
      <w:lvlText w:val="%5."/>
      <w:lvlJc w:val="left"/>
      <w:pPr>
        <w:ind w:left="4320" w:hanging="360"/>
      </w:pPr>
    </w:lvl>
    <w:lvl w:ilvl="5" w:tplc="6D6C4FBE" w:tentative="1">
      <w:start w:val="1"/>
      <w:numFmt w:val="lowerRoman"/>
      <w:lvlText w:val="%6."/>
      <w:lvlJc w:val="right"/>
      <w:pPr>
        <w:ind w:left="5040" w:hanging="180"/>
      </w:pPr>
    </w:lvl>
    <w:lvl w:ilvl="6" w:tplc="85CEA1B0" w:tentative="1">
      <w:start w:val="1"/>
      <w:numFmt w:val="decimal"/>
      <w:lvlText w:val="%7."/>
      <w:lvlJc w:val="left"/>
      <w:pPr>
        <w:ind w:left="5760" w:hanging="360"/>
      </w:pPr>
    </w:lvl>
    <w:lvl w:ilvl="7" w:tplc="44C232D4" w:tentative="1">
      <w:start w:val="1"/>
      <w:numFmt w:val="lowerLetter"/>
      <w:lvlText w:val="%8."/>
      <w:lvlJc w:val="left"/>
      <w:pPr>
        <w:ind w:left="6480" w:hanging="360"/>
      </w:pPr>
    </w:lvl>
    <w:lvl w:ilvl="8" w:tplc="6ACA5290" w:tentative="1">
      <w:start w:val="1"/>
      <w:numFmt w:val="lowerRoman"/>
      <w:lvlText w:val="%9."/>
      <w:lvlJc w:val="right"/>
      <w:pPr>
        <w:ind w:left="7200" w:hanging="180"/>
      </w:pPr>
    </w:lvl>
  </w:abstractNum>
  <w:abstractNum w:abstractNumId="2">
    <w:nsid w:val="42591DF8"/>
    <w:multiLevelType w:val="hybridMultilevel"/>
    <w:tmpl w:val="63CC03B2"/>
    <w:lvl w:ilvl="0" w:tplc="4382552C">
      <w:start w:val="1"/>
      <w:numFmt w:val="upperLetter"/>
      <w:lvlText w:val="%1."/>
      <w:lvlJc w:val="left"/>
      <w:pPr>
        <w:ind w:left="720" w:hanging="360"/>
      </w:pPr>
      <w:rPr>
        <w:rFonts w:ascii="Calibri" w:eastAsia="Calibri" w:hAnsi="Calibri" w:cs="Times New Roman"/>
      </w:rPr>
    </w:lvl>
    <w:lvl w:ilvl="1" w:tplc="111A5384" w:tentative="1">
      <w:start w:val="1"/>
      <w:numFmt w:val="lowerLetter"/>
      <w:lvlText w:val="%2."/>
      <w:lvlJc w:val="left"/>
      <w:pPr>
        <w:ind w:left="1440" w:hanging="360"/>
      </w:pPr>
    </w:lvl>
    <w:lvl w:ilvl="2" w:tplc="60CC0F82" w:tentative="1">
      <w:start w:val="1"/>
      <w:numFmt w:val="lowerRoman"/>
      <w:lvlText w:val="%3."/>
      <w:lvlJc w:val="right"/>
      <w:pPr>
        <w:ind w:left="2160" w:hanging="180"/>
      </w:pPr>
    </w:lvl>
    <w:lvl w:ilvl="3" w:tplc="2C3A05B4" w:tentative="1">
      <w:start w:val="1"/>
      <w:numFmt w:val="decimal"/>
      <w:lvlText w:val="%4."/>
      <w:lvlJc w:val="left"/>
      <w:pPr>
        <w:ind w:left="2880" w:hanging="360"/>
      </w:pPr>
    </w:lvl>
    <w:lvl w:ilvl="4" w:tplc="08889EC8" w:tentative="1">
      <w:start w:val="1"/>
      <w:numFmt w:val="lowerLetter"/>
      <w:lvlText w:val="%5."/>
      <w:lvlJc w:val="left"/>
      <w:pPr>
        <w:ind w:left="3600" w:hanging="360"/>
      </w:pPr>
    </w:lvl>
    <w:lvl w:ilvl="5" w:tplc="D6BCA19A" w:tentative="1">
      <w:start w:val="1"/>
      <w:numFmt w:val="lowerRoman"/>
      <w:lvlText w:val="%6."/>
      <w:lvlJc w:val="right"/>
      <w:pPr>
        <w:ind w:left="4320" w:hanging="180"/>
      </w:pPr>
    </w:lvl>
    <w:lvl w:ilvl="6" w:tplc="FC1453DC" w:tentative="1">
      <w:start w:val="1"/>
      <w:numFmt w:val="decimal"/>
      <w:lvlText w:val="%7."/>
      <w:lvlJc w:val="left"/>
      <w:pPr>
        <w:ind w:left="5040" w:hanging="360"/>
      </w:pPr>
    </w:lvl>
    <w:lvl w:ilvl="7" w:tplc="8F6A6E50" w:tentative="1">
      <w:start w:val="1"/>
      <w:numFmt w:val="lowerLetter"/>
      <w:lvlText w:val="%8."/>
      <w:lvlJc w:val="left"/>
      <w:pPr>
        <w:ind w:left="5760" w:hanging="360"/>
      </w:pPr>
    </w:lvl>
    <w:lvl w:ilvl="8" w:tplc="8D28A836" w:tentative="1">
      <w:start w:val="1"/>
      <w:numFmt w:val="lowerRoman"/>
      <w:lvlText w:val="%9."/>
      <w:lvlJc w:val="right"/>
      <w:pPr>
        <w:ind w:left="6480" w:hanging="180"/>
      </w:pPr>
    </w:lvl>
  </w:abstractNum>
  <w:abstractNum w:abstractNumId="3">
    <w:nsid w:val="66FA43EB"/>
    <w:multiLevelType w:val="hybridMultilevel"/>
    <w:tmpl w:val="44641FAE"/>
    <w:lvl w:ilvl="0" w:tplc="4FCA6F9E">
      <w:start w:val="1"/>
      <w:numFmt w:val="upperLetter"/>
      <w:lvlText w:val="%1."/>
      <w:lvlJc w:val="left"/>
      <w:pPr>
        <w:ind w:left="1440" w:hanging="360"/>
      </w:pPr>
      <w:rPr>
        <w:rFonts w:ascii="Calibri" w:eastAsia="Calibri" w:hAnsi="Calibri" w:cs="Times New Roman"/>
      </w:rPr>
    </w:lvl>
    <w:lvl w:ilvl="1" w:tplc="7F94E486">
      <w:start w:val="1"/>
      <w:numFmt w:val="decimal"/>
      <w:lvlText w:val="%2."/>
      <w:lvlJc w:val="left"/>
      <w:pPr>
        <w:ind w:left="2160" w:hanging="360"/>
      </w:pPr>
      <w:rPr>
        <w:rFonts w:ascii="Calibri" w:eastAsia="Calibri" w:hAnsi="Calibri" w:cs="Times New Roman"/>
      </w:rPr>
    </w:lvl>
    <w:lvl w:ilvl="2" w:tplc="955C8734" w:tentative="1">
      <w:start w:val="1"/>
      <w:numFmt w:val="lowerRoman"/>
      <w:lvlText w:val="%3."/>
      <w:lvlJc w:val="right"/>
      <w:pPr>
        <w:ind w:left="2880" w:hanging="180"/>
      </w:pPr>
    </w:lvl>
    <w:lvl w:ilvl="3" w:tplc="50C2837E" w:tentative="1">
      <w:start w:val="1"/>
      <w:numFmt w:val="decimal"/>
      <w:lvlText w:val="%4."/>
      <w:lvlJc w:val="left"/>
      <w:pPr>
        <w:ind w:left="3600" w:hanging="360"/>
      </w:pPr>
    </w:lvl>
    <w:lvl w:ilvl="4" w:tplc="13806EA8" w:tentative="1">
      <w:start w:val="1"/>
      <w:numFmt w:val="lowerLetter"/>
      <w:lvlText w:val="%5."/>
      <w:lvlJc w:val="left"/>
      <w:pPr>
        <w:ind w:left="4320" w:hanging="360"/>
      </w:pPr>
    </w:lvl>
    <w:lvl w:ilvl="5" w:tplc="896EAF78" w:tentative="1">
      <w:start w:val="1"/>
      <w:numFmt w:val="lowerRoman"/>
      <w:lvlText w:val="%6."/>
      <w:lvlJc w:val="right"/>
      <w:pPr>
        <w:ind w:left="5040" w:hanging="180"/>
      </w:pPr>
    </w:lvl>
    <w:lvl w:ilvl="6" w:tplc="40A8D414" w:tentative="1">
      <w:start w:val="1"/>
      <w:numFmt w:val="decimal"/>
      <w:lvlText w:val="%7."/>
      <w:lvlJc w:val="left"/>
      <w:pPr>
        <w:ind w:left="5760" w:hanging="360"/>
      </w:pPr>
    </w:lvl>
    <w:lvl w:ilvl="7" w:tplc="9AB81F9C" w:tentative="1">
      <w:start w:val="1"/>
      <w:numFmt w:val="lowerLetter"/>
      <w:lvlText w:val="%8."/>
      <w:lvlJc w:val="left"/>
      <w:pPr>
        <w:ind w:left="6480" w:hanging="360"/>
      </w:pPr>
    </w:lvl>
    <w:lvl w:ilvl="8" w:tplc="077A13C8" w:tentative="1">
      <w:start w:val="1"/>
      <w:numFmt w:val="lowerRoman"/>
      <w:lvlText w:val="%9."/>
      <w:lvlJc w:val="right"/>
      <w:pPr>
        <w:ind w:left="7200" w:hanging="180"/>
      </w:pPr>
    </w:lvl>
  </w:abstractNum>
  <w:abstractNum w:abstractNumId="4">
    <w:nsid w:val="72991625"/>
    <w:multiLevelType w:val="hybridMultilevel"/>
    <w:tmpl w:val="399A12FC"/>
    <w:lvl w:ilvl="0" w:tplc="D354B4B6">
      <w:start w:val="1"/>
      <w:numFmt w:val="upperRoman"/>
      <w:lvlText w:val="%1."/>
      <w:lvlJc w:val="left"/>
      <w:pPr>
        <w:ind w:left="720" w:hanging="720"/>
      </w:pPr>
      <w:rPr>
        <w:rFonts w:hint="default"/>
      </w:rPr>
    </w:lvl>
    <w:lvl w:ilvl="1" w:tplc="5F328502" w:tentative="1">
      <w:start w:val="1"/>
      <w:numFmt w:val="lowerLetter"/>
      <w:lvlText w:val="%2."/>
      <w:lvlJc w:val="left"/>
      <w:pPr>
        <w:ind w:left="1080" w:hanging="360"/>
      </w:pPr>
    </w:lvl>
    <w:lvl w:ilvl="2" w:tplc="2B104FB4" w:tentative="1">
      <w:start w:val="1"/>
      <w:numFmt w:val="lowerRoman"/>
      <w:lvlText w:val="%3."/>
      <w:lvlJc w:val="right"/>
      <w:pPr>
        <w:ind w:left="1800" w:hanging="180"/>
      </w:pPr>
    </w:lvl>
    <w:lvl w:ilvl="3" w:tplc="46B648F2" w:tentative="1">
      <w:start w:val="1"/>
      <w:numFmt w:val="decimal"/>
      <w:lvlText w:val="%4."/>
      <w:lvlJc w:val="left"/>
      <w:pPr>
        <w:ind w:left="2520" w:hanging="360"/>
      </w:pPr>
    </w:lvl>
    <w:lvl w:ilvl="4" w:tplc="DE8ADB66" w:tentative="1">
      <w:start w:val="1"/>
      <w:numFmt w:val="lowerLetter"/>
      <w:lvlText w:val="%5."/>
      <w:lvlJc w:val="left"/>
      <w:pPr>
        <w:ind w:left="3240" w:hanging="360"/>
      </w:pPr>
    </w:lvl>
    <w:lvl w:ilvl="5" w:tplc="8AEA9E24" w:tentative="1">
      <w:start w:val="1"/>
      <w:numFmt w:val="lowerRoman"/>
      <w:lvlText w:val="%6."/>
      <w:lvlJc w:val="right"/>
      <w:pPr>
        <w:ind w:left="3960" w:hanging="180"/>
      </w:pPr>
    </w:lvl>
    <w:lvl w:ilvl="6" w:tplc="3ACAB4A8" w:tentative="1">
      <w:start w:val="1"/>
      <w:numFmt w:val="decimal"/>
      <w:lvlText w:val="%7."/>
      <w:lvlJc w:val="left"/>
      <w:pPr>
        <w:ind w:left="4680" w:hanging="360"/>
      </w:pPr>
    </w:lvl>
    <w:lvl w:ilvl="7" w:tplc="1CD69D9A" w:tentative="1">
      <w:start w:val="1"/>
      <w:numFmt w:val="lowerLetter"/>
      <w:lvlText w:val="%8."/>
      <w:lvlJc w:val="left"/>
      <w:pPr>
        <w:ind w:left="5400" w:hanging="360"/>
      </w:pPr>
    </w:lvl>
    <w:lvl w:ilvl="8" w:tplc="A9B87836" w:tentative="1">
      <w:start w:val="1"/>
      <w:numFmt w:val="lowerRoman"/>
      <w:lvlText w:val="%9."/>
      <w:lvlJc w:val="right"/>
      <w:pPr>
        <w:ind w:left="612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8AB"/>
    <w:rsid w:val="00004DFA"/>
    <w:rsid w:val="00006F92"/>
    <w:rsid w:val="000106A5"/>
    <w:rsid w:val="00057ABE"/>
    <w:rsid w:val="00075DF6"/>
    <w:rsid w:val="00084EC8"/>
    <w:rsid w:val="0009217C"/>
    <w:rsid w:val="00095CB9"/>
    <w:rsid w:val="00097679"/>
    <w:rsid w:val="000A1E07"/>
    <w:rsid w:val="000B11E3"/>
    <w:rsid w:val="000B6828"/>
    <w:rsid w:val="000D387E"/>
    <w:rsid w:val="000E1A78"/>
    <w:rsid w:val="000E33B1"/>
    <w:rsid w:val="000F1BCD"/>
    <w:rsid w:val="000F337C"/>
    <w:rsid w:val="000F478F"/>
    <w:rsid w:val="00130270"/>
    <w:rsid w:val="00167C14"/>
    <w:rsid w:val="00170CF0"/>
    <w:rsid w:val="001B4A28"/>
    <w:rsid w:val="001C1EF9"/>
    <w:rsid w:val="001C769B"/>
    <w:rsid w:val="00220B36"/>
    <w:rsid w:val="00226E38"/>
    <w:rsid w:val="00251E28"/>
    <w:rsid w:val="0028196A"/>
    <w:rsid w:val="00293749"/>
    <w:rsid w:val="002B35BA"/>
    <w:rsid w:val="002D42C6"/>
    <w:rsid w:val="00305213"/>
    <w:rsid w:val="00321D7F"/>
    <w:rsid w:val="003A13E0"/>
    <w:rsid w:val="003E4CCB"/>
    <w:rsid w:val="003F3CBB"/>
    <w:rsid w:val="0040297D"/>
    <w:rsid w:val="004448F3"/>
    <w:rsid w:val="00444F53"/>
    <w:rsid w:val="00445F48"/>
    <w:rsid w:val="004563E8"/>
    <w:rsid w:val="00463010"/>
    <w:rsid w:val="00473C6A"/>
    <w:rsid w:val="0048550C"/>
    <w:rsid w:val="004B067B"/>
    <w:rsid w:val="004E053D"/>
    <w:rsid w:val="004F2635"/>
    <w:rsid w:val="005038AD"/>
    <w:rsid w:val="00516263"/>
    <w:rsid w:val="0052266F"/>
    <w:rsid w:val="005232B2"/>
    <w:rsid w:val="0053121C"/>
    <w:rsid w:val="00543557"/>
    <w:rsid w:val="00551C1A"/>
    <w:rsid w:val="00557643"/>
    <w:rsid w:val="00574FC0"/>
    <w:rsid w:val="0059708B"/>
    <w:rsid w:val="005A57E8"/>
    <w:rsid w:val="006039B5"/>
    <w:rsid w:val="00630275"/>
    <w:rsid w:val="006610CC"/>
    <w:rsid w:val="006635BF"/>
    <w:rsid w:val="0069569C"/>
    <w:rsid w:val="00696268"/>
    <w:rsid w:val="006A7B04"/>
    <w:rsid w:val="006E613D"/>
    <w:rsid w:val="007264D4"/>
    <w:rsid w:val="00756624"/>
    <w:rsid w:val="00785C87"/>
    <w:rsid w:val="007923E9"/>
    <w:rsid w:val="007D2CD3"/>
    <w:rsid w:val="00804699"/>
    <w:rsid w:val="00812AB8"/>
    <w:rsid w:val="00825148"/>
    <w:rsid w:val="00827066"/>
    <w:rsid w:val="00831CE0"/>
    <w:rsid w:val="008578AB"/>
    <w:rsid w:val="00865208"/>
    <w:rsid w:val="008774AE"/>
    <w:rsid w:val="00881EAE"/>
    <w:rsid w:val="00893D38"/>
    <w:rsid w:val="008B3742"/>
    <w:rsid w:val="00901DEC"/>
    <w:rsid w:val="00994635"/>
    <w:rsid w:val="009C0AB7"/>
    <w:rsid w:val="009C7C57"/>
    <w:rsid w:val="009E0B14"/>
    <w:rsid w:val="009F47CE"/>
    <w:rsid w:val="009F734B"/>
    <w:rsid w:val="00A224E8"/>
    <w:rsid w:val="00A92A2A"/>
    <w:rsid w:val="00A94A59"/>
    <w:rsid w:val="00A95F73"/>
    <w:rsid w:val="00AA0382"/>
    <w:rsid w:val="00AA38C9"/>
    <w:rsid w:val="00AD2010"/>
    <w:rsid w:val="00AE4DB3"/>
    <w:rsid w:val="00B01923"/>
    <w:rsid w:val="00B0387D"/>
    <w:rsid w:val="00B04685"/>
    <w:rsid w:val="00B371F7"/>
    <w:rsid w:val="00B41345"/>
    <w:rsid w:val="00B537BB"/>
    <w:rsid w:val="00B746C1"/>
    <w:rsid w:val="00B76B22"/>
    <w:rsid w:val="00BA4DEF"/>
    <w:rsid w:val="00C31B88"/>
    <w:rsid w:val="00C42A9A"/>
    <w:rsid w:val="00CB5E00"/>
    <w:rsid w:val="00CB7829"/>
    <w:rsid w:val="00CF2266"/>
    <w:rsid w:val="00CF425C"/>
    <w:rsid w:val="00D030E2"/>
    <w:rsid w:val="00D24773"/>
    <w:rsid w:val="00D30473"/>
    <w:rsid w:val="00D84614"/>
    <w:rsid w:val="00D930C9"/>
    <w:rsid w:val="00DC33C6"/>
    <w:rsid w:val="00DE3E55"/>
    <w:rsid w:val="00E11B68"/>
    <w:rsid w:val="00E1202C"/>
    <w:rsid w:val="00E25811"/>
    <w:rsid w:val="00E57CB1"/>
    <w:rsid w:val="00EB6013"/>
    <w:rsid w:val="00EC564F"/>
    <w:rsid w:val="00EC78B5"/>
    <w:rsid w:val="00EF15A4"/>
    <w:rsid w:val="00F065AA"/>
    <w:rsid w:val="00F11172"/>
    <w:rsid w:val="00F62C65"/>
    <w:rsid w:val="00F828A2"/>
    <w:rsid w:val="00F87805"/>
    <w:rsid w:val="00FA022C"/>
    <w:rsid w:val="00FC3A5E"/>
    <w:rsid w:val="00FC664E"/>
    <w:rsid w:val="00FF4969"/>
    <w:rsid w:val="00FF77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B4A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2706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Heading3Char">
    <w:name w:val="Heading 3 Char"/>
    <w:basedOn w:val="DefaultParagraphFont"/>
    <w:link w:val="Heading3"/>
    <w:uiPriority w:val="9"/>
    <w:semiHidden/>
    <w:rsid w:val="00827066"/>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semiHidden/>
    <w:rsid w:val="001B4A28"/>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1B4A28"/>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B4A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2706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Heading3Char">
    <w:name w:val="Heading 3 Char"/>
    <w:basedOn w:val="DefaultParagraphFont"/>
    <w:link w:val="Heading3"/>
    <w:uiPriority w:val="9"/>
    <w:semiHidden/>
    <w:rsid w:val="00827066"/>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semiHidden/>
    <w:rsid w:val="001B4A28"/>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1B4A2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555</TotalTime>
  <Pages>5</Pages>
  <Words>932</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alphamax invest</cp:lastModifiedBy>
  <cp:revision>70</cp:revision>
  <dcterms:created xsi:type="dcterms:W3CDTF">2019-06-21T11:35:00Z</dcterms:created>
  <dcterms:modified xsi:type="dcterms:W3CDTF">2019-06-22T00:08:00Z</dcterms:modified>
</cp:coreProperties>
</file>